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580d" w14:textId="8255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66 бұйрығы. Қазақстан Республикасының Әділет министрлігінде 2016 жылы 16 наурызда № 13487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46-13)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Білім беру ұйымдарының жатақханаларындағы орындарды бөлу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19.10.2018 </w:t>
      </w:r>
      <w:r>
        <w:rPr>
          <w:rFonts w:ascii="Times New Roman"/>
          <w:b w:val="false"/>
          <w:i w:val="false"/>
          <w:color w:val="00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(С.М. Өмірбаев) заңнамада белгіленген тәртіппен: </w:t>
      </w:r>
    </w:p>
    <w:bookmarkEnd w:id="2"/>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бұйрықтың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 мерзімді баспа басылымдарында және "Әділет" ақпараттық-құқықтық жүйесінде ресми жариялауға жіберілуді,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 </w:t>
      </w:r>
    </w:p>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интернет-ресурсында орналастыруды.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 Білім және ғылым министрлігінің Заң департаментіне осы тармақтың 1), 2) және 3) тармақшыларында көзделген іс-шаралардың орындалуы туралы мәліметтердің ұсынылуын қамтамасыз етсін. </w:t>
      </w:r>
    </w:p>
    <w:bookmarkStart w:name="z4" w:id="3"/>
    <w:p>
      <w:pPr>
        <w:spacing w:after="0"/>
        <w:ind w:left="0"/>
        <w:jc w:val="both"/>
      </w:pPr>
      <w:r>
        <w:rPr>
          <w:rFonts w:ascii="Times New Roman"/>
          <w:b w:val="false"/>
          <w:i w:val="false"/>
          <w:color w:val="000000"/>
          <w:sz w:val="28"/>
        </w:rPr>
        <w:t xml:space="preserve">
      3. Осы бұйрықты жоғары және жоғары оқу орнынан кейінгі білім, кәсәптік-техникалық және орта білімнен кейінгі білім беру ұйымдарының назарына жеткізілсін.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Т.О. Балықбаевқа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 А. Мамытбеков   </w:t>
      </w:r>
    </w:p>
    <w:p>
      <w:pPr>
        <w:spacing w:after="0"/>
        <w:ind w:left="0"/>
        <w:jc w:val="both"/>
      </w:pPr>
      <w:r>
        <w:rPr>
          <w:rFonts w:ascii="Times New Roman"/>
          <w:b w:val="false"/>
          <w:i w:val="false"/>
          <w:color w:val="000000"/>
          <w:sz w:val="28"/>
        </w:rPr>
        <w:t>
      15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xml:space="preserve">
      _____________________ Т. Дүйсенова   </w:t>
      </w:r>
    </w:p>
    <w:p>
      <w:pPr>
        <w:spacing w:after="0"/>
        <w:ind w:left="0"/>
        <w:jc w:val="both"/>
      </w:pPr>
      <w:r>
        <w:rPr>
          <w:rFonts w:ascii="Times New Roman"/>
          <w:b w:val="false"/>
          <w:i w:val="false"/>
          <w:color w:val="000000"/>
          <w:sz w:val="28"/>
        </w:rPr>
        <w:t>
      17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_____________________ А. Мұхамедиұлы   </w:t>
      </w:r>
    </w:p>
    <w:p>
      <w:pPr>
        <w:spacing w:after="0"/>
        <w:ind w:left="0"/>
        <w:jc w:val="both"/>
      </w:pPr>
      <w:r>
        <w:rPr>
          <w:rFonts w:ascii="Times New Roman"/>
          <w:b w:val="false"/>
          <w:i w:val="false"/>
          <w:color w:val="000000"/>
          <w:sz w:val="28"/>
        </w:rPr>
        <w:t>
      19 ақпан 2016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66 бұйрығымен бекітілді</w:t>
            </w:r>
          </w:p>
        </w:tc>
      </w:tr>
    </w:tbl>
    <w:bookmarkStart w:name="z7" w:id="6"/>
    <w:p>
      <w:pPr>
        <w:spacing w:after="0"/>
        <w:ind w:left="0"/>
        <w:jc w:val="left"/>
      </w:pPr>
      <w:r>
        <w:rPr>
          <w:rFonts w:ascii="Times New Roman"/>
          <w:b/>
          <w:i w:val="false"/>
          <w:color w:val="000000"/>
        </w:rPr>
        <w:t xml:space="preserve"> Білім беру ұйымдарының жатақханаларындағы орындарды бөлу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41" w:id="7"/>
    <w:p>
      <w:pPr>
        <w:spacing w:after="0"/>
        <w:ind w:left="0"/>
        <w:jc w:val="left"/>
      </w:pPr>
      <w:r>
        <w:rPr>
          <w:rFonts w:ascii="Times New Roman"/>
          <w:b/>
          <w:i w:val="false"/>
          <w:color w:val="000000"/>
        </w:rPr>
        <w:t xml:space="preserve"> 1.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беру ұйымдарының жатақханаларында орын бөлу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p>
      <w:pPr>
        <w:spacing w:after="0"/>
        <w:ind w:left="0"/>
        <w:jc w:val="both"/>
      </w:pPr>
      <w:r>
        <w:rPr>
          <w:rFonts w:ascii="Times New Roman"/>
          <w:b w:val="false"/>
          <w:i w:val="false"/>
          <w:color w:val="000000"/>
          <w:sz w:val="28"/>
        </w:rPr>
        <w:t>
      Жоғары оқу орындарындағы білім алушыларға жатақхана беруді жоғары оқу орындары (бұдан әрі – ЖОО) жүзеге асырады.</w:t>
      </w:r>
    </w:p>
    <w:p>
      <w:pPr>
        <w:spacing w:after="0"/>
        <w:ind w:left="0"/>
        <w:jc w:val="both"/>
      </w:pPr>
      <w:r>
        <w:rPr>
          <w:rFonts w:ascii="Times New Roman"/>
          <w:b w:val="false"/>
          <w:i w:val="false"/>
          <w:color w:val="000000"/>
          <w:sz w:val="28"/>
        </w:rPr>
        <w:t>
      Техникалық және кәсіптік білім беру ұйымдарындағы білім алушыларға жатақхана беруді техникалық және кәсіптік білім беру ұйымдары (бұдан әрі – ТжКБ) жүзеге асырады.</w:t>
      </w:r>
    </w:p>
    <w:p>
      <w:pPr>
        <w:spacing w:after="0"/>
        <w:ind w:left="0"/>
        <w:jc w:val="both"/>
      </w:pPr>
      <w:r>
        <w:rPr>
          <w:rFonts w:ascii="Times New Roman"/>
          <w:b w:val="false"/>
          <w:i w:val="false"/>
          <w:color w:val="000000"/>
          <w:sz w:val="28"/>
        </w:rPr>
        <w:t>
      Жатақханаларда бос орындардың болуы туралы мәліметтер ЖОО-ның және ТжКБ-ның ресми сайттарында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xml:space="preserve">
      2-1.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жоғары оқу орындары;</w:t>
      </w:r>
    </w:p>
    <w:p>
      <w:pPr>
        <w:spacing w:after="0"/>
        <w:ind w:left="0"/>
        <w:jc w:val="both"/>
      </w:pPr>
      <w:r>
        <w:rPr>
          <w:rFonts w:ascii="Times New Roman"/>
          <w:b w:val="false"/>
          <w:i w:val="false"/>
          <w:color w:val="000000"/>
          <w:sz w:val="28"/>
        </w:rPr>
        <w:t>
      2) техникалық және кәсіптік білім беру ұйымдары;</w:t>
      </w:r>
    </w:p>
    <w:p>
      <w:pPr>
        <w:spacing w:after="0"/>
        <w:ind w:left="0"/>
        <w:jc w:val="both"/>
      </w:pPr>
      <w:r>
        <w:rPr>
          <w:rFonts w:ascii="Times New Roman"/>
          <w:b w:val="false"/>
          <w:i w:val="false"/>
          <w:color w:val="000000"/>
          <w:sz w:val="28"/>
        </w:rPr>
        <w:t>
      3)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беру ұйымдарының білім алушыларына жатақхана беру" мемлекеттік көрсетілетін қызмет стандартында (бұдан әрі – ТжКБ стандарты) келтірілген.</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ЖОО-лар үшін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оқу орындарындағы білім алушыларға жатақхана беру" мемлекеттік көрсетілетін қызмет стандартында (бұдан әрі – ЖОО стандарты)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2-2. Осы Қағидаларда мынадай негізгі ұғымдар пайдаланылады:</w:t>
      </w:r>
    </w:p>
    <w:bookmarkEnd w:id="9"/>
    <w:bookmarkStart w:name="z29" w:id="10"/>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0"/>
    <w:bookmarkStart w:name="z30" w:id="11"/>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11"/>
    <w:bookmarkStart w:name="z31" w:id="12"/>
    <w:p>
      <w:pPr>
        <w:spacing w:after="0"/>
        <w:ind w:left="0"/>
        <w:jc w:val="both"/>
      </w:pPr>
      <w:r>
        <w:rPr>
          <w:rFonts w:ascii="Times New Roman"/>
          <w:b w:val="false"/>
          <w:i w:val="false"/>
          <w:color w:val="000000"/>
          <w:sz w:val="28"/>
        </w:rPr>
        <w:t>
      3)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
    <w:bookmarkStart w:name="z32" w:id="13"/>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4"/>
    <w:p>
      <w:pPr>
        <w:spacing w:after="0"/>
        <w:ind w:left="0"/>
        <w:jc w:val="left"/>
      </w:pPr>
      <w:r>
        <w:rPr>
          <w:rFonts w:ascii="Times New Roman"/>
          <w:b/>
          <w:i w:val="false"/>
          <w:color w:val="000000"/>
        </w:rPr>
        <w:t xml:space="preserve"> 2. Комиссияны қалыптастыру тәртібі</w:t>
      </w:r>
    </w:p>
    <w:bookmarkEnd w:id="14"/>
    <w:bookmarkStart w:name="z11" w:id="15"/>
    <w:p>
      <w:pPr>
        <w:spacing w:after="0"/>
        <w:ind w:left="0"/>
        <w:jc w:val="both"/>
      </w:pPr>
      <w:r>
        <w:rPr>
          <w:rFonts w:ascii="Times New Roman"/>
          <w:b w:val="false"/>
          <w:i w:val="false"/>
          <w:color w:val="000000"/>
          <w:sz w:val="28"/>
        </w:rPr>
        <w:t xml:space="preserve">
      3. Жатақханалардағы орындарды конкурстық негізде, арнайы құрылған комиссия бөледі. </w:t>
      </w:r>
    </w:p>
    <w:bookmarkEnd w:id="15"/>
    <w:bookmarkStart w:name="z12" w:id="16"/>
    <w:p>
      <w:pPr>
        <w:spacing w:after="0"/>
        <w:ind w:left="0"/>
        <w:jc w:val="both"/>
      </w:pPr>
      <w:r>
        <w:rPr>
          <w:rFonts w:ascii="Times New Roman"/>
          <w:b w:val="false"/>
          <w:i w:val="false"/>
          <w:color w:val="000000"/>
          <w:sz w:val="28"/>
        </w:rPr>
        <w:t xml:space="preserve">
      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 </w:t>
      </w:r>
    </w:p>
    <w:bookmarkEnd w:id="16"/>
    <w:bookmarkStart w:name="z13" w:id="17"/>
    <w:p>
      <w:pPr>
        <w:spacing w:after="0"/>
        <w:ind w:left="0"/>
        <w:jc w:val="both"/>
      </w:pPr>
      <w:r>
        <w:rPr>
          <w:rFonts w:ascii="Times New Roman"/>
          <w:b w:val="false"/>
          <w:i w:val="false"/>
          <w:color w:val="000000"/>
          <w:sz w:val="28"/>
        </w:rPr>
        <w:t xml:space="preserve">
      5. Конкурстық комиссия мынадай құрамда құрылады: </w:t>
      </w:r>
    </w:p>
    <w:bookmarkEnd w:id="17"/>
    <w:p>
      <w:pPr>
        <w:spacing w:after="0"/>
        <w:ind w:left="0"/>
        <w:jc w:val="both"/>
      </w:pPr>
      <w:r>
        <w:rPr>
          <w:rFonts w:ascii="Times New Roman"/>
          <w:b w:val="false"/>
          <w:i w:val="false"/>
          <w:color w:val="000000"/>
          <w:sz w:val="28"/>
        </w:rPr>
        <w:t xml:space="preserve">
      1) ұйымның басшылық құрамының өкілі – білім алушылардың жатақханаларда тұру мәселесіне жетекшілік ететін ұйым басшысының орынбасары; </w:t>
      </w:r>
    </w:p>
    <w:p>
      <w:pPr>
        <w:spacing w:after="0"/>
        <w:ind w:left="0"/>
        <w:jc w:val="both"/>
      </w:pPr>
      <w:r>
        <w:rPr>
          <w:rFonts w:ascii="Times New Roman"/>
          <w:b w:val="false"/>
          <w:i w:val="false"/>
          <w:color w:val="000000"/>
          <w:sz w:val="28"/>
        </w:rPr>
        <w:t xml:space="preserve">
      2) қоғамдық ұйымдардың өкілдері - ерiктi негiзде құрылған кәсiподақтар және басқа да бiрлестiктердің өкілдері; </w:t>
      </w:r>
    </w:p>
    <w:p>
      <w:pPr>
        <w:spacing w:after="0"/>
        <w:ind w:left="0"/>
        <w:jc w:val="both"/>
      </w:pPr>
      <w:r>
        <w:rPr>
          <w:rFonts w:ascii="Times New Roman"/>
          <w:b w:val="false"/>
          <w:i w:val="false"/>
          <w:color w:val="000000"/>
          <w:sz w:val="28"/>
        </w:rPr>
        <w:t xml:space="preserve">
      3) студенттік өзін-өзі басқару органдарының өкілдері; </w:t>
      </w:r>
    </w:p>
    <w:p>
      <w:pPr>
        <w:spacing w:after="0"/>
        <w:ind w:left="0"/>
        <w:jc w:val="both"/>
      </w:pPr>
      <w:r>
        <w:rPr>
          <w:rFonts w:ascii="Times New Roman"/>
          <w:b w:val="false"/>
          <w:i w:val="false"/>
          <w:color w:val="000000"/>
          <w:sz w:val="28"/>
        </w:rPr>
        <w:t>
      4) деканат өкілдері – білім алушылардың жатақханаларда тұру мәселесіне жетекшілік ететін декандар немесе декандардың орынбасарлары;</w:t>
      </w:r>
    </w:p>
    <w:p>
      <w:pPr>
        <w:spacing w:after="0"/>
        <w:ind w:left="0"/>
        <w:jc w:val="both"/>
      </w:pPr>
      <w:r>
        <w:rPr>
          <w:rFonts w:ascii="Times New Roman"/>
          <w:b w:val="false"/>
          <w:i w:val="false"/>
          <w:color w:val="000000"/>
          <w:sz w:val="28"/>
        </w:rPr>
        <w:t xml:space="preserve">
      5) жастар саясатының мәселелеріне жетекшілік ететін ұйымның құрылымдық бөлімшелерінің өкілдері. </w:t>
      </w:r>
    </w:p>
    <w:bookmarkStart w:name="z14" w:id="18"/>
    <w:p>
      <w:pPr>
        <w:spacing w:after="0"/>
        <w:ind w:left="0"/>
        <w:jc w:val="both"/>
      </w:pPr>
      <w:r>
        <w:rPr>
          <w:rFonts w:ascii="Times New Roman"/>
          <w:b w:val="false"/>
          <w:i w:val="false"/>
          <w:color w:val="000000"/>
          <w:sz w:val="28"/>
        </w:rPr>
        <w:t xml:space="preserve">
      6. Ұйым басшысының білім алушылардың жатақханаларда тұру мәселесіне жетекшілік ететін орынбасары конкурстық комиссияның төрағасы болып тағайындалады. </w:t>
      </w:r>
    </w:p>
    <w:bookmarkEnd w:id="18"/>
    <w:bookmarkStart w:name="z15" w:id="19"/>
    <w:p>
      <w:pPr>
        <w:spacing w:after="0"/>
        <w:ind w:left="0"/>
        <w:jc w:val="both"/>
      </w:pPr>
      <w:r>
        <w:rPr>
          <w:rFonts w:ascii="Times New Roman"/>
          <w:b w:val="false"/>
          <w:i w:val="false"/>
          <w:color w:val="000000"/>
          <w:sz w:val="28"/>
        </w:rPr>
        <w:t xml:space="preserve">
      7. Конкурстық комиссия жұмысының негізгі міндеттері: </w:t>
      </w:r>
    </w:p>
    <w:bookmarkEnd w:id="19"/>
    <w:p>
      <w:pPr>
        <w:spacing w:after="0"/>
        <w:ind w:left="0"/>
        <w:jc w:val="both"/>
      </w:pPr>
      <w:r>
        <w:rPr>
          <w:rFonts w:ascii="Times New Roman"/>
          <w:b w:val="false"/>
          <w:i w:val="false"/>
          <w:color w:val="000000"/>
          <w:sz w:val="28"/>
        </w:rPr>
        <w:t xml:space="preserve">
      1) конкурстық комиссия отырысының кестесін анықтау; </w:t>
      </w:r>
    </w:p>
    <w:p>
      <w:pPr>
        <w:spacing w:after="0"/>
        <w:ind w:left="0"/>
        <w:jc w:val="both"/>
      </w:pPr>
      <w:r>
        <w:rPr>
          <w:rFonts w:ascii="Times New Roman"/>
          <w:b w:val="false"/>
          <w:i w:val="false"/>
          <w:color w:val="000000"/>
          <w:sz w:val="28"/>
        </w:rPr>
        <w:t xml:space="preserve">
      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 </w:t>
      </w:r>
    </w:p>
    <w:p>
      <w:pPr>
        <w:spacing w:after="0"/>
        <w:ind w:left="0"/>
        <w:jc w:val="both"/>
      </w:pPr>
      <w:r>
        <w:rPr>
          <w:rFonts w:ascii="Times New Roman"/>
          <w:b w:val="false"/>
          <w:i w:val="false"/>
          <w:color w:val="000000"/>
          <w:sz w:val="28"/>
        </w:rPr>
        <w:t>
      3) конкурстық комиссия отырысының қорытындылары бойынша шешімдер шығару болып табылады.</w:t>
      </w:r>
    </w:p>
    <w:bookmarkStart w:name="z16" w:id="20"/>
    <w:p>
      <w:pPr>
        <w:spacing w:after="0"/>
        <w:ind w:left="0"/>
        <w:jc w:val="left"/>
      </w:pPr>
      <w:r>
        <w:rPr>
          <w:rFonts w:ascii="Times New Roman"/>
          <w:b/>
          <w:i w:val="false"/>
          <w:color w:val="000000"/>
        </w:rPr>
        <w:t xml:space="preserve"> 3. Білім беру ұйымдарының жатақханаларындағы орындарды бөлу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Конкурстық комиссия ЖОО немесе ТжКБ жатақханаларынан орын бөлуді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порталға электрондық түрде берілген өтініш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ТжКБ стандартының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ЖОО стандартының 8-тармағында көрсетілген қызметті алушының мәртебесін растайтын құжаттарды қоса бере отырып жүзеге асырады.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xml:space="preserve">
      ЖОО-ның немесе ТжКБ-ның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 </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ЖОО немесе ТжКБ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ЖОО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xml:space="preserve">
      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9. Жатақханалардағы орындар "Жылжымайтын мүлікке құқықтарды тіркеу және міндетті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11408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19.10.2018 </w:t>
      </w:r>
      <w:r>
        <w:rPr>
          <w:rFonts w:ascii="Times New Roman"/>
          <w:b w:val="false"/>
          <w:i w:val="false"/>
          <w:color w:val="00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bookmarkEnd w:id="23"/>
    <w:p>
      <w:pPr>
        <w:spacing w:after="0"/>
        <w:ind w:left="0"/>
        <w:jc w:val="both"/>
      </w:pPr>
      <w:r>
        <w:rPr>
          <w:rFonts w:ascii="Times New Roman"/>
          <w:b w:val="false"/>
          <w:i w:val="false"/>
          <w:color w:val="000000"/>
          <w:sz w:val="28"/>
        </w:rPr>
        <w:t>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pPr>
        <w:spacing w:after="0"/>
        <w:ind w:left="0"/>
        <w:jc w:val="both"/>
      </w:pPr>
      <w:r>
        <w:rPr>
          <w:rFonts w:ascii="Times New Roman"/>
          <w:b w:val="false"/>
          <w:i w:val="false"/>
          <w:color w:val="000000"/>
          <w:sz w:val="28"/>
        </w:rPr>
        <w:t>
      2) кәмелеттік жасқа жеткенге дейін ата-аналарынан қамқорлығынсыз қалған жастар арасынан адамдар, жеңілдіктер мен кепілдіктер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оралмандар;</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01.01.2023 бастап қолданысқа енгізіледі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p>
      <w:pPr>
        <w:spacing w:after="0"/>
        <w:ind w:left="0"/>
        <w:jc w:val="both"/>
      </w:pPr>
      <w:r>
        <w:rPr>
          <w:rFonts w:ascii="Times New Roman"/>
          <w:b w:val="false"/>
          <w:i w:val="false"/>
          <w:color w:val="000000"/>
          <w:sz w:val="28"/>
        </w:rPr>
        <w:t>
      7) ұйымның өзге де білім алушылары.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19.10.2018 </w:t>
      </w:r>
      <w:r>
        <w:rPr>
          <w:rFonts w:ascii="Times New Roman"/>
          <w:b w:val="false"/>
          <w:i w:val="false"/>
          <w:color w:val="00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xml:space="preserve">
      11. Білім алушылар қатарындағы шетелдік азаматтар халықаралық және үкіметаралық шарттарға сәйкес жатақханалардағы орындармен қамтамасыз етіледі.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Конкурстық комиссия өтініштерді қарау қорытындылары бойынша 2 (екі) жұмыс күні ішінде жатақханадан орын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13.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bookmarkEnd w:id="25"/>
    <w:bookmarkStart w:name="z23" w:id="26"/>
    <w:p>
      <w:pPr>
        <w:spacing w:after="0"/>
        <w:ind w:left="0"/>
        <w:jc w:val="both"/>
      </w:pPr>
      <w:r>
        <w:rPr>
          <w:rFonts w:ascii="Times New Roman"/>
          <w:b w:val="false"/>
          <w:i w:val="false"/>
          <w:color w:val="000000"/>
          <w:sz w:val="28"/>
        </w:rPr>
        <w:t>
      14. Конкурстық комиссия жатақханаларда орын бөлуді кезең-кезеңмен:</w:t>
      </w:r>
    </w:p>
    <w:bookmarkEnd w:id="26"/>
    <w:p>
      <w:pPr>
        <w:spacing w:after="0"/>
        <w:ind w:left="0"/>
        <w:jc w:val="both"/>
      </w:pPr>
      <w:r>
        <w:rPr>
          <w:rFonts w:ascii="Times New Roman"/>
          <w:b w:val="false"/>
          <w:i w:val="false"/>
          <w:color w:val="000000"/>
          <w:sz w:val="28"/>
        </w:rPr>
        <w:t xml:space="preserve">
      1) бірінші курстан басқа, барлық курстарда келесі оқу жылында білім алушыларға оқу жылының соңында (маусым); </w:t>
      </w:r>
    </w:p>
    <w:p>
      <w:pPr>
        <w:spacing w:after="0"/>
        <w:ind w:left="0"/>
        <w:jc w:val="both"/>
      </w:pPr>
      <w:r>
        <w:rPr>
          <w:rFonts w:ascii="Times New Roman"/>
          <w:b w:val="false"/>
          <w:i w:val="false"/>
          <w:color w:val="000000"/>
          <w:sz w:val="28"/>
        </w:rPr>
        <w:t xml:space="preserve">
      2) бірінші курсқа оқуға қабылданған немесе басқа оқу орындарынан ауысып келген білім алушыларға оқу жылының басында (тамыз);      </w:t>
      </w:r>
    </w:p>
    <w:p>
      <w:pPr>
        <w:spacing w:after="0"/>
        <w:ind w:left="0"/>
        <w:jc w:val="both"/>
      </w:pPr>
      <w:r>
        <w:rPr>
          <w:rFonts w:ascii="Times New Roman"/>
          <w:b w:val="false"/>
          <w:i w:val="false"/>
          <w:color w:val="000000"/>
          <w:sz w:val="28"/>
        </w:rPr>
        <w:t xml:space="preserve">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ТжКБ-ның немесе ЖОО-ның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16. Көрсетілетін қызметті беруші "Мемлекеттік көрсетілетін қызметтер туралы" 2013 жылғы 15 сәуірдегі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8"/>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 орындарды</w:t>
            </w:r>
            <w:r>
              <w:br/>
            </w:r>
            <w:r>
              <w:rPr>
                <w:rFonts w:ascii="Times New Roman"/>
                <w:b w:val="false"/>
                <w:i w:val="false"/>
                <w:color w:val="000000"/>
                <w:sz w:val="20"/>
              </w:rPr>
              <w:t>бөлу қағидаларына 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 толығымен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курсы, тобы,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мамандығы, факультеті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жатақханасынан бір орын бөлуіңізді сұраймын.</w:t>
      </w:r>
    </w:p>
    <w:p>
      <w:pPr>
        <w:spacing w:after="0"/>
        <w:ind w:left="0"/>
        <w:jc w:val="both"/>
      </w:pPr>
      <w:r>
        <w:rPr>
          <w:rFonts w:ascii="Times New Roman"/>
          <w:b w:val="false"/>
          <w:i w:val="false"/>
          <w:color w:val="000000"/>
          <w:sz w:val="28"/>
        </w:rPr>
        <w:t>
      Келген жерім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Қоса берілетін құжаттар тізбесі ________________________________________.</w:t>
      </w:r>
    </w:p>
    <w:p>
      <w:pPr>
        <w:spacing w:after="0"/>
        <w:ind w:left="0"/>
        <w:jc w:val="both"/>
      </w:pPr>
      <w:r>
        <w:rPr>
          <w:rFonts w:ascii="Times New Roman"/>
          <w:b w:val="false"/>
          <w:i w:val="false"/>
          <w:color w:val="000000"/>
          <w:sz w:val="28"/>
        </w:rPr>
        <w:t>
      20___ ж. "___" ________________                        ________________________</w:t>
      </w:r>
    </w:p>
    <w:p>
      <w:pPr>
        <w:spacing w:after="0"/>
        <w:ind w:left="0"/>
        <w:jc w:val="both"/>
      </w:pPr>
      <w:r>
        <w:rPr>
          <w:rFonts w:ascii="Times New Roman"/>
          <w:b w:val="false"/>
          <w:i w:val="false"/>
          <w:color w:val="000000"/>
          <w:sz w:val="28"/>
        </w:rPr>
        <w:t>
        білім алушының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ұйымдарындағы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Техникалық және кәсіптік білім беру ұйымдары;</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3 жұмыс күні.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техникалық және кәсіптік білім беру ұйымдарында білім алушыларға жатақхана беру туралы жолдама не дәлелді бас тарту.</w:t>
            </w:r>
            <w:r>
              <w:br/>
            </w:r>
            <w:r>
              <w:rPr>
                <w:rFonts w:ascii="Times New Roman"/>
                <w:b w:val="false"/>
                <w:i w:val="false"/>
                <w:color w:val="000000"/>
                <w:sz w:val="20"/>
              </w:rPr>
              <w:t>
Мемлекеттік қызметті көрсету нәтижесін ұсыну нысаны: электронды/қағаз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білім беру ұйымдары –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оралман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оралман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білім беру ұйымдары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жоғары оқу білім беру ұйымдары;</w:t>
            </w:r>
            <w:r>
              <w:br/>
            </w:r>
            <w:r>
              <w:rPr>
                <w:rFonts w:ascii="Times New Roman"/>
                <w:b w:val="false"/>
                <w:i w:val="false"/>
                <w:color w:val="000000"/>
                <w:sz w:val="20"/>
              </w:rPr>
              <w:t>
2) "электрондық үкіметтің" веб-порталы www.egov.kz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 жұмыс күні.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6-қосымшасына сәйкес нысан бойынша Жоғары оқу орындарында білім алушыларға жатақхана беру туралы жолдама, немесе дәлелді бас тарту.</w:t>
            </w:r>
            <w:r>
              <w:br/>
            </w:r>
            <w:r>
              <w:rPr>
                <w:rFonts w:ascii="Times New Roman"/>
                <w:b w:val="false"/>
                <w:i w:val="false"/>
                <w:color w:val="000000"/>
                <w:sz w:val="20"/>
              </w:rPr>
              <w:t>
Мемлекеттік қызметті көрсету нәтижесін ұсыну нысаны: электронды/қағаз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білім беру ұйымдары–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Көрсетілетін қызметті берушінің/ Мемлекеттік корпорацияның қызмет көрсету шарты: </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портал арқылы электрондық кезек броньдалады.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порталда www.egov.kz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оралман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оралман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ff0000"/>
          <w:sz w:val="28"/>
        </w:rPr>
        <w:t xml:space="preserve">
      Ескерту. 4-қосымшамен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 Т.А.Ә. (бар болған жағдайда) 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көрсетілетін қызметті алушының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5-қосымшамен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 (мекенжайын көрсету)</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 Телефон______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(Көрсетілетін қызметті алушының Т.А.Ә. (болған жағдайда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беру ұйымдарының және жоғары оқу орындарының білім алушыларына жатақханалар беру туралы жолдама</w:t>
      </w:r>
    </w:p>
    <w:p>
      <w:pPr>
        <w:spacing w:after="0"/>
        <w:ind w:left="0"/>
        <w:jc w:val="both"/>
      </w:pPr>
      <w:r>
        <w:rPr>
          <w:rFonts w:ascii="Times New Roman"/>
          <w:b w:val="false"/>
          <w:i w:val="false"/>
          <w:color w:val="ff0000"/>
          <w:sz w:val="28"/>
        </w:rPr>
        <w:t xml:space="preserve">
      Ескерту. 6-қосымшамен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мекенжайы)</w:t>
      </w:r>
    </w:p>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жолдама беріледі.</w:t>
      </w:r>
    </w:p>
    <w:p>
      <w:pPr>
        <w:spacing w:after="0"/>
        <w:ind w:left="0"/>
        <w:jc w:val="both"/>
      </w:pPr>
      <w:r>
        <w:rPr>
          <w:rFonts w:ascii="Times New Roman"/>
          <w:b w:val="false"/>
          <w:i w:val="false"/>
          <w:color w:val="000000"/>
          <w:sz w:val="28"/>
        </w:rPr>
        <w:t>
      Жатақхананың мекенжайы _________________________________________</w:t>
      </w:r>
    </w:p>
    <w:p>
      <w:pPr>
        <w:spacing w:after="0"/>
        <w:ind w:left="0"/>
        <w:jc w:val="both"/>
      </w:pPr>
      <w:r>
        <w:rPr>
          <w:rFonts w:ascii="Times New Roman"/>
          <w:b w:val="false"/>
          <w:i w:val="false"/>
          <w:color w:val="000000"/>
          <w:sz w:val="28"/>
        </w:rPr>
        <w:t>
      20___ ж. "____" _________ cағатта ___ келуді ұсынамын.</w:t>
      </w:r>
    </w:p>
    <w:p>
      <w:pPr>
        <w:spacing w:after="0"/>
        <w:ind w:left="0"/>
        <w:jc w:val="both"/>
      </w:pPr>
      <w:r>
        <w:rPr>
          <w:rFonts w:ascii="Times New Roman"/>
          <w:b w:val="false"/>
          <w:i w:val="false"/>
          <w:color w:val="000000"/>
          <w:sz w:val="28"/>
        </w:rPr>
        <w:t>
      Директор ______________________ (қолы)</w:t>
      </w:r>
    </w:p>
    <w:p>
      <w:pPr>
        <w:spacing w:after="0"/>
        <w:ind w:left="0"/>
        <w:jc w:val="both"/>
      </w:pPr>
      <w:r>
        <w:rPr>
          <w:rFonts w:ascii="Times New Roman"/>
          <w:b w:val="false"/>
          <w:i w:val="false"/>
          <w:color w:val="000000"/>
          <w:sz w:val="28"/>
        </w:rPr>
        <w:t>
      20___ ж. "____" _________</w:t>
      </w:r>
    </w:p>
    <w:p>
      <w:pPr>
        <w:spacing w:after="0"/>
        <w:ind w:left="0"/>
        <w:jc w:val="left"/>
      </w:pPr>
      <w:r>
        <w:rPr>
          <w:rFonts w:ascii="Times New Roman"/>
          <w:b w:val="false"/>
          <w:i w:val="false"/>
          <w:color w:val="000000"/>
          <w:sz w:val="28"/>
        </w:rPr>
        <w:t>
      М.О.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